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991" w:rsidRDefault="00E53991" w:rsidP="00E53991">
      <w:pPr>
        <w:snapToGrid w:val="0"/>
        <w:spacing w:line="560" w:lineRule="exact"/>
        <w:ind w:right="840"/>
        <w:jc w:val="left"/>
        <w:rPr>
          <w:rFonts w:eastAsia="仿宋_GB2312"/>
          <w:color w:val="000000"/>
          <w:sz w:val="30"/>
          <w:szCs w:val="30"/>
        </w:rPr>
      </w:pPr>
      <w:r>
        <w:rPr>
          <w:rFonts w:ascii="黑体" w:eastAsia="黑体" w:hAnsi="黑体" w:hint="eastAsia"/>
          <w:bCs/>
          <w:color w:val="000000"/>
          <w:sz w:val="30"/>
          <w:szCs w:val="30"/>
        </w:rPr>
        <w:t>附件1：</w:t>
      </w:r>
    </w:p>
    <w:p w:rsidR="00E53991" w:rsidRDefault="00E53991" w:rsidP="00E53991">
      <w:pPr>
        <w:adjustRightInd w:val="0"/>
        <w:snapToGrid w:val="0"/>
        <w:spacing w:line="46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ascii="方正小标宋简体" w:eastAsia="方正小标宋简体" w:hint="eastAsia"/>
          <w:bCs/>
          <w:sz w:val="36"/>
          <w:szCs w:val="36"/>
        </w:rPr>
        <w:t xml:space="preserve">  </w:t>
      </w:r>
      <w:bookmarkStart w:id="0" w:name="_GoBack"/>
      <w:r>
        <w:rPr>
          <w:rFonts w:ascii="方正小标宋简体" w:eastAsia="方正小标宋简体" w:hint="eastAsia"/>
          <w:bCs/>
          <w:sz w:val="36"/>
          <w:szCs w:val="36"/>
        </w:rPr>
        <w:t>江苏第二师范学院教师</w:t>
      </w:r>
      <w:proofErr w:type="gramStart"/>
      <w:r>
        <w:rPr>
          <w:rFonts w:ascii="方正小标宋简体" w:eastAsia="方正小标宋简体" w:hint="eastAsia"/>
          <w:bCs/>
          <w:sz w:val="36"/>
          <w:szCs w:val="36"/>
        </w:rPr>
        <w:t>评学实施</w:t>
      </w:r>
      <w:proofErr w:type="gramEnd"/>
      <w:r>
        <w:rPr>
          <w:rFonts w:ascii="方正小标宋简体" w:eastAsia="方正小标宋简体" w:hint="eastAsia"/>
          <w:bCs/>
          <w:sz w:val="36"/>
          <w:szCs w:val="36"/>
        </w:rPr>
        <w:t>细则</w:t>
      </w:r>
      <w:bookmarkEnd w:id="0"/>
    </w:p>
    <w:p w:rsidR="00E53991" w:rsidRDefault="00E53991" w:rsidP="00E53991">
      <w:pPr>
        <w:adjustRightInd w:val="0"/>
        <w:snapToGrid w:val="0"/>
        <w:spacing w:line="460" w:lineRule="exact"/>
        <w:ind w:firstLineChars="196" w:firstLine="590"/>
        <w:rPr>
          <w:rFonts w:ascii="黑体" w:eastAsia="黑体" w:hint="eastAsia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一、总则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1.凡江苏第二师范学院</w:t>
      </w:r>
      <w:r>
        <w:rPr>
          <w:rFonts w:ascii="仿宋_GB2312" w:eastAsia="仿宋_GB2312" w:hAnsi="宋体" w:hint="eastAsia"/>
          <w:color w:val="000000"/>
          <w:sz w:val="30"/>
          <w:szCs w:val="30"/>
        </w:rPr>
        <w:t>所有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专职、外聘任课教师都必须进行“教师评学”。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2.“教师评学”每学期一次，教师应本着客观、公正、实事求是的原则，认真参加评价。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3.教师评学分数是评估必要且重要数据，教师参评率将作为二级学院教学评估的重要指标，各位教师是否参评将作为教师教学年度考核、评优评奖、晋级、职称评定的重要依据。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2"/>
        <w:rPr>
          <w:rFonts w:ascii="黑体" w:eastAsia="黑体" w:hint="eastAsia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二、操作步骤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1.登陆江苏第二师范学院综合管理平台（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http://jwgl.jssnu.edu.cn/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），请在学校主页点击“网上教务”，进入用户登录界面。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2.请教师用本人真实姓名登录，输入身份证号后6位，初始密码统一为六个0，点击“登录”。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3.选择“教务管理”，点击“教学质量监控”→“教师评学”→“我要评学”，进入“江苏第二师范学院教师评学问卷调查”页面。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42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31115</wp:posOffset>
            </wp:positionV>
            <wp:extent cx="5245100" cy="3093085"/>
            <wp:effectExtent l="0" t="0" r="0" b="0"/>
            <wp:wrapNone/>
            <wp:docPr id="2" name="图片 2" descr="说明: C:\Users\Administrator\AppData\Roaming\Tencent\Users\305753150\QQ\WinTemp\RichOle\BX`5JVDFKN])3L1]2S_%L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说明: C:\Users\Administrator\AppData\Roaming\Tencent\Users\305753150\QQ\WinTemp\RichOle\BX`5JVDFKN])3L1]2S_%L0C.pn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09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widowControl/>
        <w:jc w:val="left"/>
        <w:rPr>
          <w:rFonts w:ascii="宋体" w:hAnsi="宋体" w:cs="宋体" w:hint="eastAsia"/>
          <w:kern w:val="0"/>
          <w:sz w:val="24"/>
        </w:rPr>
      </w:pPr>
    </w:p>
    <w:p w:rsidR="00E53991" w:rsidRDefault="00E53991" w:rsidP="00E53991">
      <w:pPr>
        <w:widowControl/>
        <w:jc w:val="left"/>
        <w:rPr>
          <w:rFonts w:ascii="宋体" w:hAnsi="宋体" w:cs="宋体" w:hint="eastAsia"/>
          <w:kern w:val="0"/>
          <w:sz w:val="24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4.请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</w:rPr>
        <w:t>选择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所授课程名称，选择对应授课班级，并根据学生学习态度、学习过程和学习效果，选择各项评教指标对应等级，具体为ABCDE 5个等级，共10项评价指标，每一项评价指标等级选择后将显示具体得分及总分。填写对所授班级学生学习情况的分析和今后教学改革的建议</w:t>
      </w:r>
      <w:r>
        <w:rPr>
          <w:rFonts w:ascii="仿宋_GB2312" w:eastAsia="仿宋_GB2312" w:hAnsi="宋体" w:cs="宋体" w:hint="eastAsia"/>
          <w:b/>
          <w:kern w:val="0"/>
          <w:sz w:val="30"/>
          <w:szCs w:val="30"/>
        </w:rPr>
        <w:t>（此项为必填项）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，点击“保存提交”完成对该授课班级的评价（</w:t>
      </w:r>
      <w:r>
        <w:rPr>
          <w:rFonts w:ascii="仿宋_GB2312" w:eastAsia="仿宋_GB2312" w:hAnsi="宋体" w:cs="宋体" w:hint="eastAsia"/>
          <w:b/>
          <w:kern w:val="0"/>
          <w:sz w:val="30"/>
          <w:szCs w:val="30"/>
        </w:rPr>
        <w:t>点击“保存提交”后无法修改，请慎重操作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）。</w:t>
      </w:r>
    </w:p>
    <w:p w:rsidR="00E53991" w:rsidRDefault="00E53991" w:rsidP="00E53991"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226685" cy="3585845"/>
            <wp:effectExtent l="0" t="0" r="0" b="0"/>
            <wp:docPr id="1" name="图片 1" descr="说明: 9}AJ{VOZ%HK%((WGIZ6{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说明: 9}AJ{VOZ%HK%((WGIZ6{8E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685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5.按照上述方式逐门、逐班展开评价，直至评完本学期所授全部课程。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6.返回江苏第二师范学院综合管理平台，点击页面右上角“系统首页退出”即可退出系统。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2"/>
        <w:rPr>
          <w:rFonts w:ascii="黑体" w:eastAsia="黑体" w:hint="eastAsia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三、注意事项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b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1.请各位教师在通知规定时限内及时登录系统进行评价，逾期将不再开放此项功能。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2.在“教师评学”时，请各位教师独立完成评价任务，不能请人评价或代人评价。</w:t>
      </w:r>
    </w:p>
    <w:p w:rsidR="00E53991" w:rsidRDefault="00E53991" w:rsidP="00E53991">
      <w:pPr>
        <w:adjustRightInd w:val="0"/>
        <w:snapToGrid w:val="0"/>
        <w:spacing w:line="460" w:lineRule="exact"/>
        <w:ind w:firstLineChars="200" w:firstLine="600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3.为实现教学相长，请教师在相应栏目内为每个授课班级提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出意见和建议，</w:t>
      </w:r>
      <w:r>
        <w:rPr>
          <w:rFonts w:ascii="仿宋_GB2312" w:eastAsia="仿宋_GB2312" w:hAnsi="宋体" w:cs="宋体" w:hint="eastAsia"/>
          <w:b/>
          <w:kern w:val="0"/>
          <w:sz w:val="30"/>
          <w:szCs w:val="30"/>
        </w:rPr>
        <w:t>“对所授课班级学生学习情况的分析和今后教学改革建议”一栏不填写无法保存提交，点击“保存提交”后无法修改，请慎重操作。</w:t>
      </w:r>
    </w:p>
    <w:p w:rsidR="00E53991" w:rsidRDefault="00E53991" w:rsidP="00E53991">
      <w:pPr>
        <w:snapToGrid w:val="0"/>
        <w:spacing w:line="300" w:lineRule="auto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snapToGrid w:val="0"/>
        <w:spacing w:line="300" w:lineRule="auto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E53991" w:rsidRDefault="00E53991" w:rsidP="00E53991">
      <w:pPr>
        <w:snapToGrid w:val="0"/>
        <w:spacing w:line="300" w:lineRule="auto"/>
        <w:jc w:val="left"/>
        <w:rPr>
          <w:rFonts w:ascii="宋体" w:hAnsi="宋体" w:hint="eastAsia"/>
          <w:color w:val="000000"/>
          <w:szCs w:val="21"/>
        </w:rPr>
      </w:pPr>
    </w:p>
    <w:p w:rsidR="00E54CB2" w:rsidRPr="00E53991" w:rsidRDefault="00E54CB2"/>
    <w:sectPr w:rsidR="00E54CB2" w:rsidRPr="00E539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903"/>
    <w:rsid w:val="00047849"/>
    <w:rsid w:val="00077DE0"/>
    <w:rsid w:val="000B24A5"/>
    <w:rsid w:val="001306FB"/>
    <w:rsid w:val="00155AAF"/>
    <w:rsid w:val="001B1589"/>
    <w:rsid w:val="001F1FF8"/>
    <w:rsid w:val="00214E77"/>
    <w:rsid w:val="002F4CBF"/>
    <w:rsid w:val="00362833"/>
    <w:rsid w:val="003D3320"/>
    <w:rsid w:val="004308B2"/>
    <w:rsid w:val="005504AF"/>
    <w:rsid w:val="005756A7"/>
    <w:rsid w:val="005B6F61"/>
    <w:rsid w:val="00620DC2"/>
    <w:rsid w:val="006263E0"/>
    <w:rsid w:val="00801E58"/>
    <w:rsid w:val="00840CF8"/>
    <w:rsid w:val="00872B60"/>
    <w:rsid w:val="0091529A"/>
    <w:rsid w:val="0094450E"/>
    <w:rsid w:val="009F5C02"/>
    <w:rsid w:val="00A81903"/>
    <w:rsid w:val="00A910B6"/>
    <w:rsid w:val="00A97D84"/>
    <w:rsid w:val="00AD7FB5"/>
    <w:rsid w:val="00B1575D"/>
    <w:rsid w:val="00BE312D"/>
    <w:rsid w:val="00BF4A50"/>
    <w:rsid w:val="00C86118"/>
    <w:rsid w:val="00DA712F"/>
    <w:rsid w:val="00DC4FF2"/>
    <w:rsid w:val="00E473EC"/>
    <w:rsid w:val="00E53991"/>
    <w:rsid w:val="00E54CB2"/>
    <w:rsid w:val="00E63BA7"/>
    <w:rsid w:val="00E763BD"/>
    <w:rsid w:val="00F274A0"/>
    <w:rsid w:val="00F4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9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39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5399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9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39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5399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9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file:///C:\Users\Administrator\AppData\Roaming\Tencent\Users\305753150\QQ\WinTemp\RichOle\BX%605JVDFKN%5d)3L1%5d2S_%25L0C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3</cp:revision>
  <dcterms:created xsi:type="dcterms:W3CDTF">2019-06-11T00:45:00Z</dcterms:created>
  <dcterms:modified xsi:type="dcterms:W3CDTF">2019-06-11T00:45:00Z</dcterms:modified>
</cp:coreProperties>
</file>