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5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2026年国家公派博士后项目指南</w:t>
      </w:r>
    </w:p>
    <w:p w14:paraId="41502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第一章  总则</w:t>
      </w:r>
    </w:p>
    <w:p w14:paraId="50EC94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第一条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为做好国家公派博士后项目选派工作，根据</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"https://www.csc.edu.cn/article/4048"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《2026年国家留学基金资助出国留学人员选派指南》</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（以下简称选派指南），制定本指南。</w:t>
      </w:r>
    </w:p>
    <w:p w14:paraId="02C152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第二条</w:t>
      </w: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国家留学基金管理委员会（以下简称国家留学基金委）负责本项目的组织实施工作。</w:t>
      </w:r>
    </w:p>
    <w:p w14:paraId="60797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第二章  选派计划</w:t>
      </w:r>
      <w:bookmarkStart w:id="0" w:name="_GoBack"/>
      <w:bookmarkEnd w:id="0"/>
    </w:p>
    <w:p w14:paraId="323C4A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第三条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2026年选派规模另行公布。</w:t>
      </w:r>
    </w:p>
    <w:p w14:paraId="03851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第四条</w:t>
      </w: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博士后的留学期限和资助期限为6-24个月。</w:t>
      </w:r>
    </w:p>
    <w:p w14:paraId="237B2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留学期限应根据拟留学单位的正式邀请信中列明的留学时间确定。个人申报的资助期限应不超过留学期限（一般与留学期限一致）。具体留学期限及资助期限在录取时确定，以录取文件为准。</w:t>
      </w:r>
    </w:p>
    <w:p w14:paraId="188FF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第五条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重点支持留学人员前往教育、科技发达国家的知名院校、科研院所、实验室等机构。</w:t>
      </w:r>
    </w:p>
    <w:p w14:paraId="6ECB70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第六条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留学人员应利用所在单位现有国际合作渠道或个人自行对外联系落实国外留学单位。</w:t>
      </w:r>
    </w:p>
    <w:p w14:paraId="5BD438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第七条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允许外方提供配套经费资助。</w:t>
      </w:r>
    </w:p>
    <w:p w14:paraId="560EB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第三章  申请条件</w:t>
      </w:r>
    </w:p>
    <w:p w14:paraId="07F566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第八条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符合《选派指南》规定的申请条件。</w:t>
      </w:r>
    </w:p>
    <w:p w14:paraId="370F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第九条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博士后类别聚焦选派青年科研人才，申请人应符合以下条件：</w:t>
      </w:r>
    </w:p>
    <w:p w14:paraId="28D58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（1）年龄不超过40周岁（1985年1月1日以后出生）。</w:t>
      </w:r>
    </w:p>
    <w:p w14:paraId="409BD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须为国内高等院校、科研机构的应届博士毕业生（2025年7月1日至2026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p>
    <w:p w14:paraId="60C0D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（3）申请时应已获拟留学单位的正式邀请函，留学身份为博士后。</w:t>
      </w:r>
    </w:p>
    <w:p w14:paraId="0A1E0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外语水平应符合国家留学基金资助出国留学外语条件及拟留学国家、留学单位的语言要求。</w:t>
      </w:r>
    </w:p>
    <w:p w14:paraId="274B87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1.参加“全国外语水平考试(WSK)”并达到合格标准。各语种要求如下：</w:t>
      </w:r>
    </w:p>
    <w:p w14:paraId="4901C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-英语（PETS5）：笔试总分55分（含）以上，其中听力部分18分（含）以上，口试总分3分（含）以上；</w:t>
      </w:r>
    </w:p>
    <w:p w14:paraId="44238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-德语（NTD）：笔试总分65分（含）以上；</w:t>
      </w:r>
    </w:p>
    <w:p w14:paraId="547F3C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-法语（TNF）：笔试总分60分（含）以上；</w:t>
      </w:r>
    </w:p>
    <w:p w14:paraId="3136CC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-日语（NNS）/俄语（ТЛРЯ）：笔试总分60分（含）以上，其中口试总分3分（含）以上。</w:t>
      </w:r>
    </w:p>
    <w:p w14:paraId="5190E1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2.外语专业本科（含）以上毕业（专业语种应与留学目的国使用的语种一致）。</w:t>
      </w:r>
    </w:p>
    <w:p w14:paraId="7E27F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3.近十年内曾在同一语种国家或地区连续留学8个月（含）以上，或连续工作12个月（含）以上。</w:t>
      </w:r>
    </w:p>
    <w:p w14:paraId="50585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4.曾在教育部指定出国留学人员培训部参加相应语种培训并获结业证书（英语为高级班，其他语种为中级班）。</w:t>
      </w:r>
    </w:p>
    <w:p w14:paraId="64AD75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5.参加雅思、托福、德语、法语、西班牙语、意大利语、日语、韩语水平考试，成绩达到以下标准：</w:t>
      </w:r>
    </w:p>
    <w:p w14:paraId="31EEE1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雅思（学术类）6.5分、托福网考（ibt）95分；</w:t>
      </w:r>
    </w:p>
    <w:p w14:paraId="42D87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德语、法语、西班牙语、意大利语达到欧洲统一语言参考框架（CECRL）B2级；</w:t>
      </w:r>
    </w:p>
    <w:p w14:paraId="4BDCCD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日语达到日本语能力测试（JLPT）三级（N3）；</w:t>
      </w:r>
    </w:p>
    <w:p w14:paraId="08D3A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韩语达到TOPIK3级。</w:t>
      </w:r>
    </w:p>
    <w:p w14:paraId="0C212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6.参加由国外拟留学单位组织的面试、考试等并达到其语言要求的，应在外方正式邀请信中注明或单独出具证明；通过其他语言考试达到国外拟留学单位语言要求的（包括托福家庭版TOEFL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14:paraId="570D6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第四章  申请与录取</w:t>
      </w:r>
    </w:p>
    <w:p w14:paraId="0FAB32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第十一条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遵循“公开、公平、公正”的原则，采取“个人申请，单位推荐，专家评审，择优录取”的方式进行选拔。</w:t>
      </w:r>
    </w:p>
    <w:p w14:paraId="02523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第十二条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网上报名及申请受理时间为4月10日0时至4月30日14时。</w:t>
      </w:r>
    </w:p>
    <w:p w14:paraId="4029E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申请人应在此期限内登录国家公派留学管理信息平台（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）进行网上报名，按照《</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"https://www.csc.edu.cn/article/4058"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bdr w:val="none" w:color="auto" w:sz="0" w:space="0"/>
          <w:shd w:val="clear" w:fill="FFFFFF"/>
        </w:rPr>
        <w:t>应提交申请材料及说明</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》准备申请材料并提交至所在单位审核。</w:t>
      </w:r>
    </w:p>
    <w:p w14:paraId="720F5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第十三条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申请人应按照规定的程序、时间和要求提交申请材料，并对材料的真实性负责。因申请材料原因导致的责任和后果由申请人承担。</w:t>
      </w:r>
    </w:p>
    <w:p w14:paraId="0CDCBD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第十四条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14:paraId="2179F0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第十五条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推选单位在对申请材料进行认真审核后,将申请材料提交至相关受理单位，由受理单位统一提交至国家留学基金委。推选单位有权退回不真实、不一致、不符合要求的申请。</w:t>
      </w:r>
    </w:p>
    <w:p w14:paraId="5FFD4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第十六条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国家留学基金委委托相关单位（详见</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"https://www.csc.edu.cn/article/4066"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bdr w:val="none" w:color="auto" w:sz="0" w:space="0"/>
          <w:shd w:val="clear" w:fill="FFFFFF"/>
        </w:rPr>
        <w:t>受理单位一览表</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）负责申请材料受理工作，不直接受理个人申请。</w:t>
      </w:r>
    </w:p>
    <w:p w14:paraId="1E3A5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第十七条</w:t>
      </w: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受理单位应严格按照本指南要求开展资格审核和材料审核工作，向申请人所在单位了解核实申请人情况，筛选出符合项目要求的申请人。受理单位有权退回不真实、不一致、不符合要求的申请。</w:t>
      </w:r>
    </w:p>
    <w:p w14:paraId="443EEB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申请人资格审核和材料审核工作由受理单位负责，主要从以下几方面进行核查：</w:t>
      </w:r>
    </w:p>
    <w:p w14:paraId="0A7F7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1.审核申请人是否满足本项目指南规定的申报条件。</w:t>
      </w:r>
    </w:p>
    <w:p w14:paraId="220F4B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2.审核申请材料是否完备、是否符合各项材料具体要求。</w:t>
      </w:r>
    </w:p>
    <w:p w14:paraId="57BC2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3.根据提交的外方正式邀请信中列明的期限等，核定留学期限、资助期限。如果个人申报的资助期限低于留学期限且低于所申报留学身份规定的最长资助期限，资助期限按个人申报期限核定。</w:t>
      </w:r>
    </w:p>
    <w:p w14:paraId="06254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4.核准身份信息，包括姓名（含拼音）、出生日期等。</w:t>
      </w:r>
    </w:p>
    <w:p w14:paraId="684408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第十八条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受理单位应于5月20日前通过信息平台提交公函、初选人员名单及申请人的电子材料至国家留学基金委，无需向国家留学基金委提交书面材料。</w:t>
      </w:r>
    </w:p>
    <w:p w14:paraId="71F6C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第十九条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国家留学基金委组织专家评审，确定录取结果。</w:t>
      </w:r>
    </w:p>
    <w:p w14:paraId="0066A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专家评审主要从以下几方面进行考察：</w:t>
      </w:r>
    </w:p>
    <w:p w14:paraId="63CECC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1.申请人的道德品行及学术诚信。</w:t>
      </w:r>
    </w:p>
    <w:p w14:paraId="59318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2.申请人综合素质。包括申请人的专业基础、学术背景、工作业绩/学习成绩、获奖情况、国际交流能力（含外语水平）和发展潜力。</w:t>
      </w:r>
    </w:p>
    <w:p w14:paraId="70880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3.出国留学的必要性、研修计划的可行性及拟留学专业的应用前景。</w:t>
      </w:r>
    </w:p>
    <w:p w14:paraId="4BB64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4.留学目的国、拟留学单位及国外合作学者在所选学科专业领域的研究水平及国际认可度、是否具备接待申请者所需科研条件。</w:t>
      </w:r>
    </w:p>
    <w:p w14:paraId="042B6A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5.申请人所在单位在该学科专业领域的水平及推荐意见等。</w:t>
      </w:r>
    </w:p>
    <w:p w14:paraId="276A0F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录取结果于2026年6月30日前公布。申请人可登录国家公派留学管理信息平台查询录取结果，下载打印录取文件。</w:t>
      </w:r>
    </w:p>
    <w:p w14:paraId="0E6B8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第五章  派出与管理</w:t>
      </w:r>
    </w:p>
    <w:p w14:paraId="10E94A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第二十一条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被录取人员的留学资格保留至2027年12月31日。未按期派出者，留学资格不予保留。</w:t>
      </w:r>
    </w:p>
    <w:p w14:paraId="53AF4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国家留学基金委原则上不受理变更留学国别、变更留学单位、变更留学期限及延期派出的申请。</w:t>
      </w:r>
    </w:p>
    <w:p w14:paraId="02740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第二十二条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留学人员在办理签证、预订机票等派出手续前，须登录国家公派留学管理信息平台（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）查阅是否需要提交补充材料。如遇问题，请按录取国别或地区咨询国家留学基金委欧亚非事务部、美大事务部。</w:t>
      </w:r>
    </w:p>
    <w:p w14:paraId="7A39D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第二十三条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对留学人员实行“签约派出、违约赔偿”的管理办法。派出前，留学人员须按要求签署《国家公派出国留学协议书》；办理国家公派留学奖学金专用银行卡（详见</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"https://www.csc.edu.cn/chuguo/s/1552"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https://www.csc.edu.cn/chuguo/s/1552</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）；办理护照、签证、《国际旅行健康证书》，通过教育部留学服务中心办理机票预订等派出手续。</w:t>
      </w:r>
    </w:p>
    <w:p w14:paraId="461B8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第二十四条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在为留学人员办理派出手续时，推选单位及教育部留学服务中心应按要求认真审核其留学国别、留学单位、留学期限等信息。</w:t>
      </w:r>
    </w:p>
    <w:p w14:paraId="31DADD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第二十五条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留学人员自抵达留学所在国后10日内凭《国家留学基金资助出国留学资格证书》及相关材料，向中国驻留学所在国使（领）馆办理报到手续，以便确认资助起算时间，具体按照驻留学所在国使（领）馆要求办理。</w:t>
      </w:r>
    </w:p>
    <w:p w14:paraId="38715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第二十六条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14:paraId="756B4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第二十七条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14:paraId="71CC4F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第二十八条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推选单位应切实承担起主体责任，制定本单位国家公派出国留学管理办法，统筹考虑“选拔、派出、管理、回国”各环节，对留学人员加强目标、过程管理和回国后考核。</w:t>
      </w:r>
    </w:p>
    <w:p w14:paraId="4A5AAD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1.在留学人员录取后，及时了解其思想动向，对存在问题的人员不予派出；合理安排其工作，督促并保证其按期派出。</w:t>
      </w:r>
    </w:p>
    <w:p w14:paraId="055A1A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2.对留学人员进行内部培训，组织学习有关政策和管理规定，安排出国前体检和心理健康测试；指导其参加教育部留学服务中心及教育部委托机构组织的行前培训，对办理派出手续进行审核、指导和帮助。</w:t>
      </w:r>
    </w:p>
    <w:p w14:paraId="43A3F7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3.及时了解被录取人员在外情况，指定专门的指导教师或联系人，督促其按期完成工作或访学计划，将其在外期间的综合表现作为人才培养考核要素，在其遇到特殊困难时予以扶助。</w:t>
      </w:r>
    </w:p>
    <w:p w14:paraId="1091B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4.配合国家留学基金委、教育部留学服务中心、我国驻外使（领）馆等单位工作，采取有效措施确保本单位推选的国家公派出国留学人员学有所成、回国服务。</w:t>
      </w:r>
    </w:p>
    <w:p w14:paraId="072E6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5.在留学人员回国后，应进行考核，确保留学效益；定期对本单位派出人员在外管理和回国情况以及取得的公派留学效益等情况进行总结。</w:t>
      </w:r>
    </w:p>
    <w:p w14:paraId="5BB3BD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第二十九条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鼓励留学人员在与获得资助有关的论文、研究项目或科研成果成文、发表、公开时注明“本研究/成果/论文得到中国国家留学基金资助”。</w:t>
      </w:r>
    </w:p>
    <w:p w14:paraId="71010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第六章  附则</w:t>
      </w:r>
    </w:p>
    <w:p w14:paraId="0ABF5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第三十条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p>
    <w:p w14:paraId="53430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第三十一条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本项目指南中的日期和时间均为北京时间。</w:t>
      </w:r>
    </w:p>
    <w:p w14:paraId="603774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aps w:val="0"/>
          <w:color w:val="000000"/>
          <w:spacing w:val="0"/>
          <w:kern w:val="0"/>
          <w:sz w:val="32"/>
          <w:szCs w:val="32"/>
          <w:bdr w:val="none" w:color="auto" w:sz="0" w:space="0"/>
          <w:shd w:val="clear" w:fill="FFFFFF"/>
          <w:lang w:val="en-US" w:eastAsia="zh-CN" w:bidi="ar"/>
        </w:rPr>
        <w:t>第三十二条</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本项目指南由国家留学基金委负责解释。</w:t>
      </w:r>
    </w:p>
    <w:p w14:paraId="0E747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 </w:t>
      </w:r>
    </w:p>
    <w:p w14:paraId="2C22EE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3BA7"/>
    <w:rsid w:val="00231996"/>
    <w:rsid w:val="00A726FB"/>
    <w:rsid w:val="00C85438"/>
    <w:rsid w:val="018825EF"/>
    <w:rsid w:val="01C83E7D"/>
    <w:rsid w:val="01F26921"/>
    <w:rsid w:val="027F147D"/>
    <w:rsid w:val="027F6DE6"/>
    <w:rsid w:val="02A2522D"/>
    <w:rsid w:val="02C709A4"/>
    <w:rsid w:val="02DF2EE0"/>
    <w:rsid w:val="031067EE"/>
    <w:rsid w:val="031C292A"/>
    <w:rsid w:val="031D1D93"/>
    <w:rsid w:val="03424771"/>
    <w:rsid w:val="038F04A2"/>
    <w:rsid w:val="03C862FC"/>
    <w:rsid w:val="04223706"/>
    <w:rsid w:val="04225D1B"/>
    <w:rsid w:val="04A94528"/>
    <w:rsid w:val="04C66515"/>
    <w:rsid w:val="05046C3B"/>
    <w:rsid w:val="050A2B0B"/>
    <w:rsid w:val="05367FEE"/>
    <w:rsid w:val="053F6A16"/>
    <w:rsid w:val="05D12643"/>
    <w:rsid w:val="061200A2"/>
    <w:rsid w:val="061E5138"/>
    <w:rsid w:val="06BD2A44"/>
    <w:rsid w:val="07505783"/>
    <w:rsid w:val="079975AE"/>
    <w:rsid w:val="07B35F79"/>
    <w:rsid w:val="081D4404"/>
    <w:rsid w:val="08AE235A"/>
    <w:rsid w:val="091245D7"/>
    <w:rsid w:val="09D62634"/>
    <w:rsid w:val="09D87BC6"/>
    <w:rsid w:val="0A122150"/>
    <w:rsid w:val="0A1463A4"/>
    <w:rsid w:val="0A3E4D3C"/>
    <w:rsid w:val="0A8D3598"/>
    <w:rsid w:val="0ABE1870"/>
    <w:rsid w:val="0ACC1543"/>
    <w:rsid w:val="0AF116F0"/>
    <w:rsid w:val="0AFE7A6E"/>
    <w:rsid w:val="0B0167FA"/>
    <w:rsid w:val="0BAB3142"/>
    <w:rsid w:val="0C0C6602"/>
    <w:rsid w:val="0C3D28F7"/>
    <w:rsid w:val="0C5D71CA"/>
    <w:rsid w:val="0D251EE1"/>
    <w:rsid w:val="0D491B4E"/>
    <w:rsid w:val="0D7F4C04"/>
    <w:rsid w:val="0DE71134"/>
    <w:rsid w:val="0E141118"/>
    <w:rsid w:val="0E646B6B"/>
    <w:rsid w:val="0E972772"/>
    <w:rsid w:val="0EB14C24"/>
    <w:rsid w:val="0EEF4400"/>
    <w:rsid w:val="0F0F41EC"/>
    <w:rsid w:val="0F133222"/>
    <w:rsid w:val="0F332579"/>
    <w:rsid w:val="0F6C3253"/>
    <w:rsid w:val="0F885859"/>
    <w:rsid w:val="0FE92B4B"/>
    <w:rsid w:val="10BF74E7"/>
    <w:rsid w:val="10D614E8"/>
    <w:rsid w:val="10EC0864"/>
    <w:rsid w:val="111D0C59"/>
    <w:rsid w:val="11744B91"/>
    <w:rsid w:val="11F24898"/>
    <w:rsid w:val="122237C9"/>
    <w:rsid w:val="123C41E2"/>
    <w:rsid w:val="12477781"/>
    <w:rsid w:val="12745969"/>
    <w:rsid w:val="128108AC"/>
    <w:rsid w:val="129775B1"/>
    <w:rsid w:val="131572BC"/>
    <w:rsid w:val="1385483D"/>
    <w:rsid w:val="13EA31FC"/>
    <w:rsid w:val="141D288F"/>
    <w:rsid w:val="14B217CB"/>
    <w:rsid w:val="15A05A87"/>
    <w:rsid w:val="15BC6473"/>
    <w:rsid w:val="15C553DE"/>
    <w:rsid w:val="15E84783"/>
    <w:rsid w:val="1606322A"/>
    <w:rsid w:val="16B47EE4"/>
    <w:rsid w:val="170754A0"/>
    <w:rsid w:val="1763566F"/>
    <w:rsid w:val="1765164C"/>
    <w:rsid w:val="177F15C5"/>
    <w:rsid w:val="17C96F81"/>
    <w:rsid w:val="182709AD"/>
    <w:rsid w:val="184F0E69"/>
    <w:rsid w:val="1869031A"/>
    <w:rsid w:val="18B0331B"/>
    <w:rsid w:val="18BE3809"/>
    <w:rsid w:val="18FC4772"/>
    <w:rsid w:val="19550868"/>
    <w:rsid w:val="197C0D98"/>
    <w:rsid w:val="19944500"/>
    <w:rsid w:val="1A031CDD"/>
    <w:rsid w:val="1A2A1697"/>
    <w:rsid w:val="1A3923C5"/>
    <w:rsid w:val="1A6C7EC7"/>
    <w:rsid w:val="1AAA1F25"/>
    <w:rsid w:val="1AE15A3C"/>
    <w:rsid w:val="1BBD6B44"/>
    <w:rsid w:val="1BC5263B"/>
    <w:rsid w:val="1CAD3D1D"/>
    <w:rsid w:val="1D813C53"/>
    <w:rsid w:val="1D933947"/>
    <w:rsid w:val="1DCA2554"/>
    <w:rsid w:val="1E762650"/>
    <w:rsid w:val="1E9F60DD"/>
    <w:rsid w:val="1EA41FEC"/>
    <w:rsid w:val="1EAB7B64"/>
    <w:rsid w:val="1EB968F9"/>
    <w:rsid w:val="1EEE5A76"/>
    <w:rsid w:val="1F4542E6"/>
    <w:rsid w:val="1F8E5E61"/>
    <w:rsid w:val="1FCD516D"/>
    <w:rsid w:val="1FE13E9B"/>
    <w:rsid w:val="20070E35"/>
    <w:rsid w:val="20C21EB1"/>
    <w:rsid w:val="20D9698C"/>
    <w:rsid w:val="20DA0551"/>
    <w:rsid w:val="212B2AF1"/>
    <w:rsid w:val="21E37EEF"/>
    <w:rsid w:val="221C5E3D"/>
    <w:rsid w:val="2233128A"/>
    <w:rsid w:val="22401626"/>
    <w:rsid w:val="229966C9"/>
    <w:rsid w:val="22BE33AF"/>
    <w:rsid w:val="22EF1D33"/>
    <w:rsid w:val="2343428E"/>
    <w:rsid w:val="23434A6F"/>
    <w:rsid w:val="237D1E72"/>
    <w:rsid w:val="23814B5B"/>
    <w:rsid w:val="24137E09"/>
    <w:rsid w:val="241754B3"/>
    <w:rsid w:val="24444EF5"/>
    <w:rsid w:val="253E1EDC"/>
    <w:rsid w:val="25441022"/>
    <w:rsid w:val="256E227F"/>
    <w:rsid w:val="257262B6"/>
    <w:rsid w:val="25AC5D1E"/>
    <w:rsid w:val="26643150"/>
    <w:rsid w:val="27090BEC"/>
    <w:rsid w:val="272B2FEC"/>
    <w:rsid w:val="27677399"/>
    <w:rsid w:val="278675F3"/>
    <w:rsid w:val="279E3119"/>
    <w:rsid w:val="27CD43C7"/>
    <w:rsid w:val="27E9091B"/>
    <w:rsid w:val="285722DA"/>
    <w:rsid w:val="28947204"/>
    <w:rsid w:val="292F62B1"/>
    <w:rsid w:val="2944188F"/>
    <w:rsid w:val="295C1F5C"/>
    <w:rsid w:val="296C4F07"/>
    <w:rsid w:val="299744AD"/>
    <w:rsid w:val="299F163E"/>
    <w:rsid w:val="29AF3C35"/>
    <w:rsid w:val="29CF15EE"/>
    <w:rsid w:val="29F859F9"/>
    <w:rsid w:val="2A3906E9"/>
    <w:rsid w:val="2AFF7FF0"/>
    <w:rsid w:val="2B1A3A88"/>
    <w:rsid w:val="2BAF0D71"/>
    <w:rsid w:val="2C367F2A"/>
    <w:rsid w:val="2C537BE6"/>
    <w:rsid w:val="2C9033CE"/>
    <w:rsid w:val="2CF21808"/>
    <w:rsid w:val="2D06775E"/>
    <w:rsid w:val="2D3F5EFD"/>
    <w:rsid w:val="2DF53C1C"/>
    <w:rsid w:val="2E753105"/>
    <w:rsid w:val="2E784B9B"/>
    <w:rsid w:val="2E821D25"/>
    <w:rsid w:val="2E9A144E"/>
    <w:rsid w:val="2ECE111C"/>
    <w:rsid w:val="2F1F49F6"/>
    <w:rsid w:val="2F5835CF"/>
    <w:rsid w:val="2F8058AA"/>
    <w:rsid w:val="2FA8033B"/>
    <w:rsid w:val="2FAB5E39"/>
    <w:rsid w:val="301D663A"/>
    <w:rsid w:val="30385242"/>
    <w:rsid w:val="306F6167"/>
    <w:rsid w:val="309A2CF2"/>
    <w:rsid w:val="309C0E8B"/>
    <w:rsid w:val="30F407E9"/>
    <w:rsid w:val="316B76B2"/>
    <w:rsid w:val="3243683A"/>
    <w:rsid w:val="32BE7B5E"/>
    <w:rsid w:val="32D930B7"/>
    <w:rsid w:val="330F41D7"/>
    <w:rsid w:val="335010C2"/>
    <w:rsid w:val="33B25099"/>
    <w:rsid w:val="33CF6355"/>
    <w:rsid w:val="340953EB"/>
    <w:rsid w:val="341C236B"/>
    <w:rsid w:val="343C6DB0"/>
    <w:rsid w:val="344773F3"/>
    <w:rsid w:val="348400F8"/>
    <w:rsid w:val="348602C2"/>
    <w:rsid w:val="348E448D"/>
    <w:rsid w:val="34A65A1B"/>
    <w:rsid w:val="34A7723E"/>
    <w:rsid w:val="34AE006B"/>
    <w:rsid w:val="34FB0EA3"/>
    <w:rsid w:val="357336FB"/>
    <w:rsid w:val="358566CE"/>
    <w:rsid w:val="35CF008A"/>
    <w:rsid w:val="363967DC"/>
    <w:rsid w:val="368B4220"/>
    <w:rsid w:val="36C3415D"/>
    <w:rsid w:val="370F4C5E"/>
    <w:rsid w:val="37976C74"/>
    <w:rsid w:val="37B33BD4"/>
    <w:rsid w:val="38340659"/>
    <w:rsid w:val="38377B7E"/>
    <w:rsid w:val="38750B9D"/>
    <w:rsid w:val="38CA703A"/>
    <w:rsid w:val="391765E7"/>
    <w:rsid w:val="396D3704"/>
    <w:rsid w:val="39743D3B"/>
    <w:rsid w:val="39C475C7"/>
    <w:rsid w:val="39DE516B"/>
    <w:rsid w:val="3A1A0991"/>
    <w:rsid w:val="3A8D7DEA"/>
    <w:rsid w:val="3AA8234F"/>
    <w:rsid w:val="3ABF5B0A"/>
    <w:rsid w:val="3B661C1F"/>
    <w:rsid w:val="3B74153D"/>
    <w:rsid w:val="3BA124A5"/>
    <w:rsid w:val="3BBF5E93"/>
    <w:rsid w:val="3BCE4685"/>
    <w:rsid w:val="3BEC5099"/>
    <w:rsid w:val="3BFF6CE2"/>
    <w:rsid w:val="3C4130B6"/>
    <w:rsid w:val="3C6341D1"/>
    <w:rsid w:val="3CE63D86"/>
    <w:rsid w:val="3CF963F1"/>
    <w:rsid w:val="3D52761C"/>
    <w:rsid w:val="3D5D295A"/>
    <w:rsid w:val="3D9527EE"/>
    <w:rsid w:val="3D994F7E"/>
    <w:rsid w:val="3DE45A6F"/>
    <w:rsid w:val="3E207210"/>
    <w:rsid w:val="3E406051"/>
    <w:rsid w:val="3E5F57EB"/>
    <w:rsid w:val="3E7804F1"/>
    <w:rsid w:val="3E887B01"/>
    <w:rsid w:val="3F5A7DDA"/>
    <w:rsid w:val="3F8A1D53"/>
    <w:rsid w:val="3FA770E9"/>
    <w:rsid w:val="3FD76876"/>
    <w:rsid w:val="401076D0"/>
    <w:rsid w:val="40A55815"/>
    <w:rsid w:val="40E871D0"/>
    <w:rsid w:val="411F3614"/>
    <w:rsid w:val="415319BA"/>
    <w:rsid w:val="41B41004"/>
    <w:rsid w:val="41F12DF9"/>
    <w:rsid w:val="4283695B"/>
    <w:rsid w:val="42BE2073"/>
    <w:rsid w:val="42E33448"/>
    <w:rsid w:val="42E70131"/>
    <w:rsid w:val="43207960"/>
    <w:rsid w:val="432A3A32"/>
    <w:rsid w:val="432B4A20"/>
    <w:rsid w:val="44884641"/>
    <w:rsid w:val="44AD6FFC"/>
    <w:rsid w:val="44E13086"/>
    <w:rsid w:val="44F24A87"/>
    <w:rsid w:val="451B551E"/>
    <w:rsid w:val="455D6619"/>
    <w:rsid w:val="457F00F8"/>
    <w:rsid w:val="45940D60"/>
    <w:rsid w:val="45C510C6"/>
    <w:rsid w:val="463B0AB4"/>
    <w:rsid w:val="46473458"/>
    <w:rsid w:val="46882B71"/>
    <w:rsid w:val="469703FB"/>
    <w:rsid w:val="46C17686"/>
    <w:rsid w:val="46EA4442"/>
    <w:rsid w:val="46F762E3"/>
    <w:rsid w:val="47FD30FF"/>
    <w:rsid w:val="481D39AA"/>
    <w:rsid w:val="482A5B73"/>
    <w:rsid w:val="488F26B3"/>
    <w:rsid w:val="48C25026"/>
    <w:rsid w:val="48C95BE7"/>
    <w:rsid w:val="48D86718"/>
    <w:rsid w:val="48F64029"/>
    <w:rsid w:val="493D2C12"/>
    <w:rsid w:val="49525FB5"/>
    <w:rsid w:val="49C44591"/>
    <w:rsid w:val="4A5F6424"/>
    <w:rsid w:val="4AD643D5"/>
    <w:rsid w:val="4AF24A06"/>
    <w:rsid w:val="4B2A6B87"/>
    <w:rsid w:val="4B370F1C"/>
    <w:rsid w:val="4B761B42"/>
    <w:rsid w:val="4BF37682"/>
    <w:rsid w:val="4CF31F6A"/>
    <w:rsid w:val="4D2C2189"/>
    <w:rsid w:val="4D2F26CE"/>
    <w:rsid w:val="4DD417EB"/>
    <w:rsid w:val="4E2933CF"/>
    <w:rsid w:val="4E2C6B01"/>
    <w:rsid w:val="4E6C149C"/>
    <w:rsid w:val="4E8738F9"/>
    <w:rsid w:val="4FE46BD9"/>
    <w:rsid w:val="4FF569A4"/>
    <w:rsid w:val="50B61632"/>
    <w:rsid w:val="50BC1C12"/>
    <w:rsid w:val="50CB0C5C"/>
    <w:rsid w:val="50EB5175"/>
    <w:rsid w:val="5161127A"/>
    <w:rsid w:val="51696B5F"/>
    <w:rsid w:val="529B71C9"/>
    <w:rsid w:val="531B0BB2"/>
    <w:rsid w:val="535C2FA7"/>
    <w:rsid w:val="54365874"/>
    <w:rsid w:val="547D20A8"/>
    <w:rsid w:val="549757B4"/>
    <w:rsid w:val="54B70DA3"/>
    <w:rsid w:val="551D5ED1"/>
    <w:rsid w:val="55454DC0"/>
    <w:rsid w:val="559E2A04"/>
    <w:rsid w:val="55B1133F"/>
    <w:rsid w:val="5602602B"/>
    <w:rsid w:val="56B6282A"/>
    <w:rsid w:val="56D522D0"/>
    <w:rsid w:val="56E76CD3"/>
    <w:rsid w:val="56F91944"/>
    <w:rsid w:val="571838A0"/>
    <w:rsid w:val="57506382"/>
    <w:rsid w:val="57A7131F"/>
    <w:rsid w:val="58406E3B"/>
    <w:rsid w:val="587605CF"/>
    <w:rsid w:val="58BE5743"/>
    <w:rsid w:val="58D012E2"/>
    <w:rsid w:val="58E156CA"/>
    <w:rsid w:val="590664CB"/>
    <w:rsid w:val="590E24C2"/>
    <w:rsid w:val="591B4009"/>
    <w:rsid w:val="59542B4C"/>
    <w:rsid w:val="5A5A0B81"/>
    <w:rsid w:val="5AF12982"/>
    <w:rsid w:val="5B9F3991"/>
    <w:rsid w:val="5BF15009"/>
    <w:rsid w:val="5C196D48"/>
    <w:rsid w:val="5CBA275D"/>
    <w:rsid w:val="5CDB43FD"/>
    <w:rsid w:val="5DF16C9F"/>
    <w:rsid w:val="5E1C14EC"/>
    <w:rsid w:val="5EA47C13"/>
    <w:rsid w:val="5F4450ED"/>
    <w:rsid w:val="5F5C0BAA"/>
    <w:rsid w:val="5F862647"/>
    <w:rsid w:val="5FBE49B4"/>
    <w:rsid w:val="6028091B"/>
    <w:rsid w:val="605558A9"/>
    <w:rsid w:val="607C1767"/>
    <w:rsid w:val="608A2B8D"/>
    <w:rsid w:val="608B4639"/>
    <w:rsid w:val="60933A44"/>
    <w:rsid w:val="6107432E"/>
    <w:rsid w:val="613A228A"/>
    <w:rsid w:val="615764FD"/>
    <w:rsid w:val="61A80678"/>
    <w:rsid w:val="621B0F21"/>
    <w:rsid w:val="62767DFF"/>
    <w:rsid w:val="627A25CB"/>
    <w:rsid w:val="627E3BA7"/>
    <w:rsid w:val="63930FE7"/>
    <w:rsid w:val="63A6725C"/>
    <w:rsid w:val="63A94715"/>
    <w:rsid w:val="63E00C35"/>
    <w:rsid w:val="63F935CD"/>
    <w:rsid w:val="64464482"/>
    <w:rsid w:val="64507F7B"/>
    <w:rsid w:val="64D3283B"/>
    <w:rsid w:val="6502137C"/>
    <w:rsid w:val="65456FEC"/>
    <w:rsid w:val="656D1079"/>
    <w:rsid w:val="658C1C50"/>
    <w:rsid w:val="66471745"/>
    <w:rsid w:val="664E5143"/>
    <w:rsid w:val="665433C2"/>
    <w:rsid w:val="66A414F5"/>
    <w:rsid w:val="66C25499"/>
    <w:rsid w:val="66D01FE9"/>
    <w:rsid w:val="66D8015D"/>
    <w:rsid w:val="67354149"/>
    <w:rsid w:val="674804A1"/>
    <w:rsid w:val="67F85CD7"/>
    <w:rsid w:val="68073DE6"/>
    <w:rsid w:val="681761A3"/>
    <w:rsid w:val="682F6758"/>
    <w:rsid w:val="683D720E"/>
    <w:rsid w:val="68587319"/>
    <w:rsid w:val="68916FEE"/>
    <w:rsid w:val="68E527F1"/>
    <w:rsid w:val="69175FF1"/>
    <w:rsid w:val="69C16A82"/>
    <w:rsid w:val="6A7D3B3D"/>
    <w:rsid w:val="6AA51ECC"/>
    <w:rsid w:val="6AA53B3D"/>
    <w:rsid w:val="6AAA3DBE"/>
    <w:rsid w:val="6AAF7A59"/>
    <w:rsid w:val="6AF45886"/>
    <w:rsid w:val="6AFB460F"/>
    <w:rsid w:val="6B1B1252"/>
    <w:rsid w:val="6B1C214C"/>
    <w:rsid w:val="6B410078"/>
    <w:rsid w:val="6BA10A21"/>
    <w:rsid w:val="6BB15A30"/>
    <w:rsid w:val="6BCF68B4"/>
    <w:rsid w:val="6C2B4E44"/>
    <w:rsid w:val="6CDC7D86"/>
    <w:rsid w:val="6CDE228E"/>
    <w:rsid w:val="6D687E69"/>
    <w:rsid w:val="6D91614E"/>
    <w:rsid w:val="6DA251EA"/>
    <w:rsid w:val="6E577C72"/>
    <w:rsid w:val="6E7330DF"/>
    <w:rsid w:val="6F6C624D"/>
    <w:rsid w:val="6FA64FE6"/>
    <w:rsid w:val="6FC45BFC"/>
    <w:rsid w:val="702946CD"/>
    <w:rsid w:val="7042617B"/>
    <w:rsid w:val="712E1951"/>
    <w:rsid w:val="71AB5BD2"/>
    <w:rsid w:val="71F3722F"/>
    <w:rsid w:val="720072B9"/>
    <w:rsid w:val="720E2B9D"/>
    <w:rsid w:val="72C82BEF"/>
    <w:rsid w:val="73A22536"/>
    <w:rsid w:val="73BF74F0"/>
    <w:rsid w:val="7427361F"/>
    <w:rsid w:val="74416EC1"/>
    <w:rsid w:val="7468577A"/>
    <w:rsid w:val="747541AD"/>
    <w:rsid w:val="74A32B33"/>
    <w:rsid w:val="74A90C50"/>
    <w:rsid w:val="74C474D5"/>
    <w:rsid w:val="75F07EF4"/>
    <w:rsid w:val="760278EE"/>
    <w:rsid w:val="764A2202"/>
    <w:rsid w:val="76907ED3"/>
    <w:rsid w:val="769446B4"/>
    <w:rsid w:val="76BB233C"/>
    <w:rsid w:val="76BE273A"/>
    <w:rsid w:val="76CA70EC"/>
    <w:rsid w:val="76CF4B85"/>
    <w:rsid w:val="77035A2F"/>
    <w:rsid w:val="771363B9"/>
    <w:rsid w:val="77420B1A"/>
    <w:rsid w:val="777C4BE4"/>
    <w:rsid w:val="77E85378"/>
    <w:rsid w:val="77ED44D4"/>
    <w:rsid w:val="785836E0"/>
    <w:rsid w:val="786E1773"/>
    <w:rsid w:val="787E3489"/>
    <w:rsid w:val="78B90D0F"/>
    <w:rsid w:val="78C714AF"/>
    <w:rsid w:val="78F944ED"/>
    <w:rsid w:val="790B60D6"/>
    <w:rsid w:val="79582B2B"/>
    <w:rsid w:val="797E7DD2"/>
    <w:rsid w:val="79A369FE"/>
    <w:rsid w:val="79C53E4A"/>
    <w:rsid w:val="7A734F39"/>
    <w:rsid w:val="7AC92B81"/>
    <w:rsid w:val="7B0E2732"/>
    <w:rsid w:val="7B1F1E3B"/>
    <w:rsid w:val="7B633A71"/>
    <w:rsid w:val="7B792994"/>
    <w:rsid w:val="7C572FF7"/>
    <w:rsid w:val="7C7D688A"/>
    <w:rsid w:val="7CE6341E"/>
    <w:rsid w:val="7D21329A"/>
    <w:rsid w:val="7D70074C"/>
    <w:rsid w:val="7DA777E1"/>
    <w:rsid w:val="7DC8374A"/>
    <w:rsid w:val="7E402051"/>
    <w:rsid w:val="7F0B03A0"/>
    <w:rsid w:val="7F1E33C4"/>
    <w:rsid w:val="7F30739C"/>
    <w:rsid w:val="7F526E23"/>
    <w:rsid w:val="7FBE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2026-01-14T08:22:00Z</dcterms:created>
  <dc:creator>喃喃呢语</dc:creator>
  <cp:lastModifiedBy>喃喃呢语</cp:lastModifiedBy>
  <dcterms:modified xsi:type="dcterms:W3CDTF">2026-01-14T08:23:37Z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135D76DEF1264F0E9E2B53629A46427E_11</vt:lpwstr>
  </property>
  <property fmtid="{D5CDD505-2E9C-101B-9397-08002B2CF9AE}" pid="4" name="KSOTemplateDocerSaveRecord">
    <vt:lpwstr>eyJoZGlkIjoiZTZjNWM2Y2Q1ZGYyODU3Zjk5OTk3NzU5OGVjOGU3MjkiLCJ1c2VySWQiOiI3Mzc3NTUwNTkifQ==</vt:lpwstr>
  </property>
</Properties>
</file>